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E80" w:rsidRPr="001A3E80" w:rsidRDefault="001A3E80" w:rsidP="001A3E80">
      <w:pPr>
        <w:rPr>
          <w:rFonts w:ascii="Kalinga" w:hAnsi="Kalinga" w:cs="Kalinga"/>
          <w:sz w:val="24"/>
          <w:szCs w:val="24"/>
          <w:u w:val="single"/>
        </w:rPr>
      </w:pPr>
      <w:r w:rsidRPr="001A3E80">
        <w:rPr>
          <w:rFonts w:ascii="Kalinga" w:hAnsi="Kalinga" w:cs="Kalinga"/>
          <w:sz w:val="24"/>
          <w:szCs w:val="24"/>
          <w:u w:val="single"/>
        </w:rPr>
        <w:t>LAKE ST PETER</w:t>
      </w:r>
    </w:p>
    <w:p w:rsidR="001A3E80" w:rsidRPr="001A3E80" w:rsidRDefault="001A3E80" w:rsidP="001A3E80">
      <w:pPr>
        <w:rPr>
          <w:rFonts w:ascii="Kalinga" w:hAnsi="Kalinga" w:cs="Kalinga"/>
          <w:sz w:val="24"/>
          <w:szCs w:val="24"/>
        </w:rPr>
      </w:pPr>
      <w:r w:rsidRPr="001A3E80">
        <w:rPr>
          <w:rFonts w:ascii="Kalinga" w:hAnsi="Kalinga" w:cs="Kalinga"/>
          <w:sz w:val="24"/>
          <w:szCs w:val="24"/>
        </w:rPr>
        <w:t>Established in 1912, the community of Lake St Peter was originally known as Porterville but it was renamed in 1940 to coincide with the Central Ontario Railway stop at the shore of the nearby lake.</w:t>
      </w:r>
    </w:p>
    <w:p w:rsidR="001A3E80" w:rsidRPr="001A3E80" w:rsidRDefault="001A3E80" w:rsidP="001A3E80">
      <w:pPr>
        <w:rPr>
          <w:rFonts w:ascii="Arial" w:hAnsi="Arial" w:cs="Arial"/>
          <w:color w:val="212121"/>
          <w:sz w:val="24"/>
          <w:szCs w:val="24"/>
          <w:shd w:val="clear" w:color="auto" w:fill="FFFFFF"/>
        </w:rPr>
      </w:pPr>
      <w:r w:rsidRPr="001A3E80">
        <w:rPr>
          <w:rFonts w:ascii="Kalinga" w:hAnsi="Kalinga" w:cs="Kalinga"/>
          <w:sz w:val="24"/>
          <w:szCs w:val="24"/>
        </w:rPr>
        <w:t xml:space="preserve">In 1956, a scenic park was established at a point of land that divided upper and lower Lake St Peter. The lake is known for sandy beaches.  There are trails and public beaches. At the Lake St Peter park there is a public day use beach and another one, beside the trailer park, across from what was once the home of Esmond A. Skidmore, an eccentric musician, painter and novelist </w:t>
      </w:r>
      <w:r w:rsidRPr="001A3E80">
        <w:rPr>
          <w:rFonts w:ascii="Kalinga" w:hAnsi="Kalinga" w:cs="Kalinga"/>
          <w:color w:val="212121"/>
          <w:sz w:val="24"/>
          <w:szCs w:val="24"/>
          <w:shd w:val="clear" w:color="auto" w:fill="FFFFFF"/>
        </w:rPr>
        <w:t>who operated an incredibly strange little tea room from his home, which was decorated with his own original paintings, some of UFOs and aliens that he claimed were drawn from personal experiences</w:t>
      </w:r>
      <w:r w:rsidRPr="001A3E80">
        <w:rPr>
          <w:rFonts w:ascii="Arial" w:hAnsi="Arial" w:cs="Arial"/>
          <w:color w:val="212121"/>
          <w:sz w:val="24"/>
          <w:szCs w:val="24"/>
          <w:shd w:val="clear" w:color="auto" w:fill="FFFFFF"/>
        </w:rPr>
        <w:t xml:space="preserve">. </w:t>
      </w:r>
    </w:p>
    <w:p w:rsidR="001A3E80" w:rsidRPr="001A3E80" w:rsidRDefault="001A3E80" w:rsidP="001A3E80">
      <w:pPr>
        <w:rPr>
          <w:rFonts w:ascii="Kalinga" w:hAnsi="Kalinga" w:cs="Kalinga"/>
          <w:sz w:val="24"/>
          <w:szCs w:val="24"/>
        </w:rPr>
      </w:pPr>
      <w:r w:rsidRPr="001A3E80">
        <w:rPr>
          <w:rFonts w:ascii="Arial" w:hAnsi="Arial" w:cs="Arial"/>
          <w:color w:val="212121"/>
          <w:sz w:val="24"/>
          <w:szCs w:val="24"/>
          <w:shd w:val="clear" w:color="auto" w:fill="FFFFFF"/>
        </w:rPr>
        <w:t>http://esmondart.tbglobal.net/</w:t>
      </w:r>
    </w:p>
    <w:p w:rsidR="001A3E80" w:rsidRDefault="001A3E80" w:rsidP="001A3E80">
      <w:pPr>
        <w:rPr>
          <w:rFonts w:ascii="Kalinga" w:hAnsi="Kalinga" w:cs="Kalinga"/>
          <w:sz w:val="20"/>
          <w:szCs w:val="20"/>
        </w:rPr>
      </w:pPr>
      <w:r>
        <w:rPr>
          <w:noProof/>
          <w:lang w:eastAsia="en-CA"/>
        </w:rPr>
        <w:drawing>
          <wp:inline distT="0" distB="0" distL="0" distR="0">
            <wp:extent cx="5876925" cy="3733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76925" cy="3733800"/>
                    </a:xfrm>
                    <a:prstGeom prst="rect">
                      <a:avLst/>
                    </a:prstGeom>
                    <a:noFill/>
                    <a:ln>
                      <a:noFill/>
                    </a:ln>
                  </pic:spPr>
                </pic:pic>
              </a:graphicData>
            </a:graphic>
          </wp:inline>
        </w:drawing>
      </w:r>
    </w:p>
    <w:p w:rsidR="001A3E80" w:rsidRDefault="001A3E80" w:rsidP="001A3E80">
      <w:pPr>
        <w:rPr>
          <w:rFonts w:ascii="Kalinga" w:hAnsi="Kalinga" w:cs="Kalinga"/>
          <w:sz w:val="20"/>
          <w:szCs w:val="20"/>
        </w:rPr>
      </w:pPr>
      <w:hyperlink r:id="rId5" w:history="1">
        <w:r>
          <w:rPr>
            <w:rStyle w:val="Hyperlink"/>
            <w:rFonts w:cs="Kalinga"/>
            <w:sz w:val="20"/>
            <w:szCs w:val="20"/>
          </w:rPr>
          <w:t>https://issuu.com/nancyhopkins/docs/cr13-03final</w:t>
        </w:r>
      </w:hyperlink>
    </w:p>
    <w:p w:rsidR="001A3E80" w:rsidRDefault="001A3E80" w:rsidP="001A3E80">
      <w:pPr>
        <w:spacing w:after="0" w:line="240" w:lineRule="auto"/>
        <w:rPr>
          <w:rFonts w:ascii="Times New Roman" w:hAnsi="Times New Roman" w:cstheme="minorBidi"/>
          <w:sz w:val="24"/>
          <w:szCs w:val="24"/>
          <w:lang w:eastAsia="en-CA"/>
        </w:rPr>
      </w:pPr>
      <w:r>
        <w:rPr>
          <w:rFonts w:ascii="Times New Roman" w:hAnsi="Times New Roman"/>
          <w:noProof/>
          <w:sz w:val="24"/>
          <w:szCs w:val="24"/>
          <w:lang w:eastAsia="en-CA"/>
        </w:rPr>
        <w:lastRenderedPageBreak/>
        <w:drawing>
          <wp:inline distT="0" distB="0" distL="0" distR="0">
            <wp:extent cx="1428750" cy="1533525"/>
            <wp:effectExtent l="0" t="0" r="0" b="9525"/>
            <wp:docPr id="21" name="Picture 21" descr="Esmond Astley Skid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mond Astley Skidmo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533525"/>
                    </a:xfrm>
                    <a:prstGeom prst="rect">
                      <a:avLst/>
                    </a:prstGeom>
                    <a:noFill/>
                    <a:ln>
                      <a:noFill/>
                    </a:ln>
                  </pic:spPr>
                </pic:pic>
              </a:graphicData>
            </a:graphic>
          </wp:inline>
        </w:drawing>
      </w:r>
    </w:p>
    <w:p w:rsidR="001A3E80" w:rsidRPr="001A3E80" w:rsidRDefault="001A3E80" w:rsidP="001A3E80">
      <w:pPr>
        <w:shd w:val="clear" w:color="auto" w:fill="FFFFFF"/>
        <w:spacing w:after="0" w:line="240" w:lineRule="auto"/>
        <w:rPr>
          <w:rFonts w:ascii="Kalinga" w:hAnsi="Kalinga" w:cs="Kalinga"/>
          <w:color w:val="000000"/>
          <w:sz w:val="24"/>
          <w:szCs w:val="24"/>
          <w:lang w:eastAsia="en-CA"/>
        </w:rPr>
      </w:pPr>
      <w:r w:rsidRPr="001A3E80">
        <w:rPr>
          <w:rFonts w:ascii="Kalinga" w:hAnsi="Kalinga" w:cs="Kalinga"/>
          <w:color w:val="000000"/>
          <w:sz w:val="24"/>
          <w:szCs w:val="24"/>
          <w:lang w:eastAsia="en-CA"/>
        </w:rPr>
        <w:t>SKIDMORE, ESMOND ASTLEY of Belleville, formerly Lake St. Peter. December 26, 1917 - May 9, 2011, in his 94th year. Esmond slipped away peacefully in his sleep at Belleville General Hospital-QHC after a very brief illness and after enjoying a long wonderful and interesting life.</w:t>
      </w:r>
      <w:r w:rsidRPr="001A3E80">
        <w:rPr>
          <w:rFonts w:ascii="Kalinga" w:hAnsi="Kalinga" w:cs="Kalinga"/>
          <w:color w:val="000000"/>
          <w:sz w:val="24"/>
          <w:szCs w:val="24"/>
          <w:lang w:eastAsia="en-CA"/>
        </w:rPr>
        <w:br/>
        <w:t>Survived by Sister Gwen Kemp of British Columbia, son in-law Brian Caldwell of Peterborough, three grandchildren Ian, Mary, David and great granddaughter Viola.</w:t>
      </w:r>
      <w:r w:rsidRPr="001A3E80">
        <w:rPr>
          <w:rFonts w:ascii="Kalinga" w:hAnsi="Kalinga" w:cs="Kalinga"/>
          <w:color w:val="000000"/>
          <w:sz w:val="24"/>
          <w:szCs w:val="24"/>
          <w:lang w:eastAsia="en-CA"/>
        </w:rPr>
        <w:br/>
        <w:t>Predeceased by daughter Esther Caldwell.</w:t>
      </w:r>
      <w:r w:rsidRPr="001A3E80">
        <w:rPr>
          <w:rFonts w:ascii="Kalinga" w:hAnsi="Kalinga" w:cs="Kalinga"/>
          <w:color w:val="000000"/>
          <w:sz w:val="24"/>
          <w:szCs w:val="24"/>
          <w:lang w:eastAsia="en-CA"/>
        </w:rPr>
        <w:br/>
        <w:t>Esmond wrote the following for you to read now</w:t>
      </w:r>
      <w:proofErr w:type="gramStart"/>
      <w:r w:rsidRPr="001A3E80">
        <w:rPr>
          <w:rFonts w:ascii="Kalinga" w:hAnsi="Kalinga" w:cs="Kalinga"/>
          <w:color w:val="000000"/>
          <w:sz w:val="24"/>
          <w:szCs w:val="24"/>
          <w:lang w:eastAsia="en-CA"/>
        </w:rPr>
        <w:t>:</w:t>
      </w:r>
      <w:proofErr w:type="gramEnd"/>
      <w:r w:rsidRPr="001A3E80">
        <w:rPr>
          <w:rFonts w:ascii="Kalinga" w:hAnsi="Kalinga" w:cs="Kalinga"/>
          <w:color w:val="000000"/>
          <w:sz w:val="24"/>
          <w:szCs w:val="24"/>
          <w:lang w:eastAsia="en-CA"/>
        </w:rPr>
        <w:br/>
        <w:t>I lived on the earth </w:t>
      </w:r>
      <w:r w:rsidRPr="001A3E80">
        <w:rPr>
          <w:rFonts w:ascii="Kalinga" w:hAnsi="Kalinga" w:cs="Kalinga"/>
          <w:color w:val="000000"/>
          <w:sz w:val="24"/>
          <w:szCs w:val="24"/>
          <w:lang w:eastAsia="en-CA"/>
        </w:rPr>
        <w:br/>
        <w:t>A good many years,</w:t>
      </w:r>
      <w:r w:rsidRPr="001A3E80">
        <w:rPr>
          <w:rFonts w:ascii="Kalinga" w:hAnsi="Kalinga" w:cs="Kalinga"/>
          <w:color w:val="000000"/>
          <w:sz w:val="24"/>
          <w:szCs w:val="24"/>
          <w:lang w:eastAsia="en-CA"/>
        </w:rPr>
        <w:br/>
        <w:t>I had lots of joy</w:t>
      </w:r>
      <w:r w:rsidRPr="001A3E80">
        <w:rPr>
          <w:rFonts w:ascii="Kalinga" w:hAnsi="Kalinga" w:cs="Kalinga"/>
          <w:color w:val="000000"/>
          <w:sz w:val="24"/>
          <w:szCs w:val="24"/>
          <w:lang w:eastAsia="en-CA"/>
        </w:rPr>
        <w:br/>
        <w:t>And a great many tears.</w:t>
      </w:r>
      <w:r w:rsidRPr="001A3E80">
        <w:rPr>
          <w:rFonts w:ascii="Kalinga" w:hAnsi="Kalinga" w:cs="Kalinga"/>
          <w:color w:val="000000"/>
          <w:sz w:val="24"/>
          <w:szCs w:val="24"/>
          <w:lang w:eastAsia="en-CA"/>
        </w:rPr>
        <w:br/>
        <w:t>Then came the time</w:t>
      </w:r>
      <w:r w:rsidRPr="001A3E80">
        <w:rPr>
          <w:rFonts w:ascii="Kalinga" w:hAnsi="Kalinga" w:cs="Kalinga"/>
          <w:color w:val="000000"/>
          <w:sz w:val="24"/>
          <w:szCs w:val="24"/>
          <w:lang w:eastAsia="en-CA"/>
        </w:rPr>
        <w:br/>
        <w:t>No longer to roam</w:t>
      </w:r>
      <w:proofErr w:type="gramStart"/>
      <w:r w:rsidRPr="001A3E80">
        <w:rPr>
          <w:rFonts w:ascii="Kalinga" w:hAnsi="Kalinga" w:cs="Kalinga"/>
          <w:color w:val="000000"/>
          <w:sz w:val="24"/>
          <w:szCs w:val="24"/>
          <w:lang w:eastAsia="en-CA"/>
        </w:rPr>
        <w:t>,</w:t>
      </w:r>
      <w:proofErr w:type="gramEnd"/>
      <w:r w:rsidRPr="001A3E80">
        <w:rPr>
          <w:rFonts w:ascii="Kalinga" w:hAnsi="Kalinga" w:cs="Kalinga"/>
          <w:color w:val="000000"/>
          <w:sz w:val="24"/>
          <w:szCs w:val="24"/>
          <w:lang w:eastAsia="en-CA"/>
        </w:rPr>
        <w:br/>
        <w:t>I moved from the earth,</w:t>
      </w:r>
      <w:r w:rsidRPr="001A3E80">
        <w:rPr>
          <w:rFonts w:ascii="Kalinga" w:hAnsi="Kalinga" w:cs="Kalinga"/>
          <w:color w:val="000000"/>
          <w:sz w:val="24"/>
          <w:szCs w:val="24"/>
          <w:lang w:eastAsia="en-CA"/>
        </w:rPr>
        <w:br/>
        <w:t>At last I'm back home.</w:t>
      </w:r>
    </w:p>
    <w:p w:rsidR="001A3E80" w:rsidRPr="001A3E80" w:rsidRDefault="001A3E80" w:rsidP="001A3E80">
      <w:pPr>
        <w:rPr>
          <w:rFonts w:ascii="Kalinga" w:hAnsi="Kalinga" w:cs="Kalinga"/>
          <w:sz w:val="24"/>
          <w:szCs w:val="24"/>
        </w:rPr>
      </w:pPr>
    </w:p>
    <w:p w:rsidR="001A3E80" w:rsidRPr="001A3E80" w:rsidRDefault="001A3E80" w:rsidP="001A3E80">
      <w:pPr>
        <w:rPr>
          <w:rFonts w:ascii="Kalinga" w:hAnsi="Kalinga" w:cs="Kalinga"/>
          <w:sz w:val="24"/>
          <w:szCs w:val="24"/>
        </w:rPr>
      </w:pPr>
      <w:r w:rsidRPr="001A3E80">
        <w:rPr>
          <w:rFonts w:ascii="Kalinga" w:hAnsi="Kalinga" w:cs="Kalinga"/>
          <w:sz w:val="24"/>
          <w:szCs w:val="24"/>
        </w:rPr>
        <w:t xml:space="preserve">Another eccentric local was Joe </w:t>
      </w:r>
      <w:proofErr w:type="spellStart"/>
      <w:r w:rsidRPr="001A3E80">
        <w:rPr>
          <w:rFonts w:ascii="Kalinga" w:hAnsi="Kalinga" w:cs="Kalinga"/>
          <w:sz w:val="24"/>
          <w:szCs w:val="24"/>
        </w:rPr>
        <w:t>Goulah</w:t>
      </w:r>
      <w:proofErr w:type="spellEnd"/>
      <w:r w:rsidRPr="001A3E80">
        <w:rPr>
          <w:rFonts w:ascii="Kalinga" w:hAnsi="Kalinga" w:cs="Kalinga"/>
          <w:sz w:val="24"/>
          <w:szCs w:val="24"/>
        </w:rPr>
        <w:t xml:space="preserve">, who moved to the area in the 1920s, likely in the lumber business. Making his home in a small cabin, on nearby Mink Lake, he had a hermit-like lifestyle and a lot of pets.  At one time, it is said that he had a pet racoon, chickens, ducks and a pack of 14 dogs. </w:t>
      </w:r>
    </w:p>
    <w:p w:rsidR="001A3E80" w:rsidRDefault="001A3E80" w:rsidP="001A3E80">
      <w:pPr>
        <w:rPr>
          <w:rFonts w:ascii="Kalinga" w:hAnsi="Kalinga" w:cs="Kalinga"/>
          <w:sz w:val="24"/>
          <w:szCs w:val="24"/>
          <w:highlight w:val="yellow"/>
          <w:u w:val="single"/>
        </w:rPr>
      </w:pPr>
      <w:r>
        <w:rPr>
          <w:noProof/>
          <w:lang w:eastAsia="en-CA"/>
        </w:rPr>
        <w:lastRenderedPageBreak/>
        <w:drawing>
          <wp:inline distT="0" distB="0" distL="0" distR="0">
            <wp:extent cx="5876925" cy="4276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4276725"/>
                    </a:xfrm>
                    <a:prstGeom prst="rect">
                      <a:avLst/>
                    </a:prstGeom>
                    <a:noFill/>
                    <a:ln>
                      <a:noFill/>
                    </a:ln>
                  </pic:spPr>
                </pic:pic>
              </a:graphicData>
            </a:graphic>
          </wp:inline>
        </w:drawing>
      </w:r>
    </w:p>
    <w:p w:rsidR="001A3E80" w:rsidRDefault="001A3E80" w:rsidP="001A3E80">
      <w:pPr>
        <w:rPr>
          <w:rFonts w:ascii="Kalinga" w:hAnsi="Kalinga" w:cs="Kalinga"/>
          <w:sz w:val="24"/>
          <w:szCs w:val="24"/>
          <w:u w:val="single"/>
        </w:rPr>
      </w:pPr>
      <w:hyperlink r:id="rId8" w:history="1">
        <w:r>
          <w:rPr>
            <w:rStyle w:val="Hyperlink"/>
            <w:rFonts w:cs="Kalinga"/>
            <w:sz w:val="24"/>
            <w:szCs w:val="24"/>
          </w:rPr>
          <w:t>http://www.countryroadshastings.ca/featured-articles-seed/2017/9/21/the-hermit-of-lake-st-peterole-joe-goulah-lived-on-his-own-terms</w:t>
        </w:r>
      </w:hyperlink>
    </w:p>
    <w:p w:rsidR="001A3E80" w:rsidRDefault="001A3E80" w:rsidP="001A3E80">
      <w:pPr>
        <w:rPr>
          <w:rFonts w:ascii="Kalinga" w:hAnsi="Kalinga" w:cs="Kalinga"/>
          <w:sz w:val="24"/>
          <w:szCs w:val="24"/>
          <w:highlight w:val="yellow"/>
          <w:u w:val="single"/>
        </w:rPr>
      </w:pPr>
      <w:r>
        <w:rPr>
          <w:rFonts w:ascii="Kalinga" w:hAnsi="Kalinga" w:cs="Kalinga"/>
          <w:sz w:val="24"/>
          <w:szCs w:val="24"/>
          <w:u w:val="single"/>
        </w:rPr>
        <w:t>https://www.ontarioparks.com/park/lakestpeter/facilities</w:t>
      </w:r>
    </w:p>
    <w:p w:rsidR="008F7BCA" w:rsidRPr="00092576" w:rsidRDefault="008F7BCA" w:rsidP="001A3E80">
      <w:bookmarkStart w:id="0" w:name="_GoBack"/>
      <w:bookmarkEnd w:id="0"/>
    </w:p>
    <w:sectPr w:rsidR="008F7BCA" w:rsidRPr="0009257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alinga">
    <w:panose1 w:val="020B0502040204020203"/>
    <w:charset w:val="00"/>
    <w:family w:val="swiss"/>
    <w:pitch w:val="variable"/>
    <w:sig w:usb0="0008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384"/>
    <w:rsid w:val="00075441"/>
    <w:rsid w:val="00092576"/>
    <w:rsid w:val="0010289F"/>
    <w:rsid w:val="00155416"/>
    <w:rsid w:val="001A3E80"/>
    <w:rsid w:val="001D26EB"/>
    <w:rsid w:val="002D30BA"/>
    <w:rsid w:val="00364329"/>
    <w:rsid w:val="003656E7"/>
    <w:rsid w:val="003B3ED0"/>
    <w:rsid w:val="003C1060"/>
    <w:rsid w:val="004F3D8E"/>
    <w:rsid w:val="00605FC0"/>
    <w:rsid w:val="00826384"/>
    <w:rsid w:val="008A14FD"/>
    <w:rsid w:val="008F7BCA"/>
    <w:rsid w:val="00A15437"/>
    <w:rsid w:val="00A42368"/>
    <w:rsid w:val="00AF241C"/>
    <w:rsid w:val="00D76AF1"/>
    <w:rsid w:val="00DD1D2E"/>
    <w:rsid w:val="00E2587A"/>
    <w:rsid w:val="00E727F4"/>
    <w:rsid w:val="00EB48F7"/>
    <w:rsid w:val="00EC2B07"/>
    <w:rsid w:val="00F124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07D39D-E10F-4551-91CB-4CC0DA2D9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384"/>
    <w:pPr>
      <w:spacing w:line="25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26384"/>
    <w:rPr>
      <w:rFonts w:ascii="Times New Roman" w:hAnsi="Times New Roman" w:cs="Times New Roman" w:hint="default"/>
      <w:color w:val="0563C1"/>
      <w:u w:val="single"/>
    </w:rPr>
  </w:style>
  <w:style w:type="paragraph" w:styleId="NoSpacing">
    <w:name w:val="No Spacing"/>
    <w:uiPriority w:val="1"/>
    <w:qFormat/>
    <w:rsid w:val="00605FC0"/>
    <w:pPr>
      <w:spacing w:after="0" w:line="240" w:lineRule="auto"/>
    </w:pPr>
    <w:rPr>
      <w:rFonts w:ascii="Calibri" w:eastAsia="Times New Roman" w:hAnsi="Calibri" w:cs="Times New Roman"/>
    </w:rPr>
  </w:style>
  <w:style w:type="character" w:styleId="Emphasis">
    <w:name w:val="Emphasis"/>
    <w:basedOn w:val="DefaultParagraphFont"/>
    <w:uiPriority w:val="20"/>
    <w:qFormat/>
    <w:rsid w:val="003656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4255">
      <w:bodyDiv w:val="1"/>
      <w:marLeft w:val="0"/>
      <w:marRight w:val="0"/>
      <w:marTop w:val="0"/>
      <w:marBottom w:val="0"/>
      <w:divBdr>
        <w:top w:val="none" w:sz="0" w:space="0" w:color="auto"/>
        <w:left w:val="none" w:sz="0" w:space="0" w:color="auto"/>
        <w:bottom w:val="none" w:sz="0" w:space="0" w:color="auto"/>
        <w:right w:val="none" w:sz="0" w:space="0" w:color="auto"/>
      </w:divBdr>
    </w:div>
    <w:div w:id="517699959">
      <w:bodyDiv w:val="1"/>
      <w:marLeft w:val="0"/>
      <w:marRight w:val="0"/>
      <w:marTop w:val="0"/>
      <w:marBottom w:val="0"/>
      <w:divBdr>
        <w:top w:val="none" w:sz="0" w:space="0" w:color="auto"/>
        <w:left w:val="none" w:sz="0" w:space="0" w:color="auto"/>
        <w:bottom w:val="none" w:sz="0" w:space="0" w:color="auto"/>
        <w:right w:val="none" w:sz="0" w:space="0" w:color="auto"/>
      </w:divBdr>
    </w:div>
    <w:div w:id="525563285">
      <w:bodyDiv w:val="1"/>
      <w:marLeft w:val="0"/>
      <w:marRight w:val="0"/>
      <w:marTop w:val="0"/>
      <w:marBottom w:val="0"/>
      <w:divBdr>
        <w:top w:val="none" w:sz="0" w:space="0" w:color="auto"/>
        <w:left w:val="none" w:sz="0" w:space="0" w:color="auto"/>
        <w:bottom w:val="none" w:sz="0" w:space="0" w:color="auto"/>
        <w:right w:val="none" w:sz="0" w:space="0" w:color="auto"/>
      </w:divBdr>
    </w:div>
    <w:div w:id="539126590">
      <w:bodyDiv w:val="1"/>
      <w:marLeft w:val="0"/>
      <w:marRight w:val="0"/>
      <w:marTop w:val="0"/>
      <w:marBottom w:val="0"/>
      <w:divBdr>
        <w:top w:val="none" w:sz="0" w:space="0" w:color="auto"/>
        <w:left w:val="none" w:sz="0" w:space="0" w:color="auto"/>
        <w:bottom w:val="none" w:sz="0" w:space="0" w:color="auto"/>
        <w:right w:val="none" w:sz="0" w:space="0" w:color="auto"/>
      </w:divBdr>
    </w:div>
    <w:div w:id="559709401">
      <w:bodyDiv w:val="1"/>
      <w:marLeft w:val="0"/>
      <w:marRight w:val="0"/>
      <w:marTop w:val="0"/>
      <w:marBottom w:val="0"/>
      <w:divBdr>
        <w:top w:val="none" w:sz="0" w:space="0" w:color="auto"/>
        <w:left w:val="none" w:sz="0" w:space="0" w:color="auto"/>
        <w:bottom w:val="none" w:sz="0" w:space="0" w:color="auto"/>
        <w:right w:val="none" w:sz="0" w:space="0" w:color="auto"/>
      </w:divBdr>
    </w:div>
    <w:div w:id="628323264">
      <w:bodyDiv w:val="1"/>
      <w:marLeft w:val="0"/>
      <w:marRight w:val="0"/>
      <w:marTop w:val="0"/>
      <w:marBottom w:val="0"/>
      <w:divBdr>
        <w:top w:val="none" w:sz="0" w:space="0" w:color="auto"/>
        <w:left w:val="none" w:sz="0" w:space="0" w:color="auto"/>
        <w:bottom w:val="none" w:sz="0" w:space="0" w:color="auto"/>
        <w:right w:val="none" w:sz="0" w:space="0" w:color="auto"/>
      </w:divBdr>
    </w:div>
    <w:div w:id="660501152">
      <w:bodyDiv w:val="1"/>
      <w:marLeft w:val="0"/>
      <w:marRight w:val="0"/>
      <w:marTop w:val="0"/>
      <w:marBottom w:val="0"/>
      <w:divBdr>
        <w:top w:val="none" w:sz="0" w:space="0" w:color="auto"/>
        <w:left w:val="none" w:sz="0" w:space="0" w:color="auto"/>
        <w:bottom w:val="none" w:sz="0" w:space="0" w:color="auto"/>
        <w:right w:val="none" w:sz="0" w:space="0" w:color="auto"/>
      </w:divBdr>
    </w:div>
    <w:div w:id="1005480250">
      <w:bodyDiv w:val="1"/>
      <w:marLeft w:val="0"/>
      <w:marRight w:val="0"/>
      <w:marTop w:val="0"/>
      <w:marBottom w:val="0"/>
      <w:divBdr>
        <w:top w:val="none" w:sz="0" w:space="0" w:color="auto"/>
        <w:left w:val="none" w:sz="0" w:space="0" w:color="auto"/>
        <w:bottom w:val="none" w:sz="0" w:space="0" w:color="auto"/>
        <w:right w:val="none" w:sz="0" w:space="0" w:color="auto"/>
      </w:divBdr>
    </w:div>
    <w:div w:id="1094011594">
      <w:bodyDiv w:val="1"/>
      <w:marLeft w:val="0"/>
      <w:marRight w:val="0"/>
      <w:marTop w:val="0"/>
      <w:marBottom w:val="0"/>
      <w:divBdr>
        <w:top w:val="none" w:sz="0" w:space="0" w:color="auto"/>
        <w:left w:val="none" w:sz="0" w:space="0" w:color="auto"/>
        <w:bottom w:val="none" w:sz="0" w:space="0" w:color="auto"/>
        <w:right w:val="none" w:sz="0" w:space="0" w:color="auto"/>
      </w:divBdr>
    </w:div>
    <w:div w:id="1097947588">
      <w:bodyDiv w:val="1"/>
      <w:marLeft w:val="0"/>
      <w:marRight w:val="0"/>
      <w:marTop w:val="0"/>
      <w:marBottom w:val="0"/>
      <w:divBdr>
        <w:top w:val="none" w:sz="0" w:space="0" w:color="auto"/>
        <w:left w:val="none" w:sz="0" w:space="0" w:color="auto"/>
        <w:bottom w:val="none" w:sz="0" w:space="0" w:color="auto"/>
        <w:right w:val="none" w:sz="0" w:space="0" w:color="auto"/>
      </w:divBdr>
    </w:div>
    <w:div w:id="1349066101">
      <w:bodyDiv w:val="1"/>
      <w:marLeft w:val="0"/>
      <w:marRight w:val="0"/>
      <w:marTop w:val="0"/>
      <w:marBottom w:val="0"/>
      <w:divBdr>
        <w:top w:val="none" w:sz="0" w:space="0" w:color="auto"/>
        <w:left w:val="none" w:sz="0" w:space="0" w:color="auto"/>
        <w:bottom w:val="none" w:sz="0" w:space="0" w:color="auto"/>
        <w:right w:val="none" w:sz="0" w:space="0" w:color="auto"/>
      </w:divBdr>
    </w:div>
    <w:div w:id="1395346830">
      <w:bodyDiv w:val="1"/>
      <w:marLeft w:val="0"/>
      <w:marRight w:val="0"/>
      <w:marTop w:val="0"/>
      <w:marBottom w:val="0"/>
      <w:divBdr>
        <w:top w:val="none" w:sz="0" w:space="0" w:color="auto"/>
        <w:left w:val="none" w:sz="0" w:space="0" w:color="auto"/>
        <w:bottom w:val="none" w:sz="0" w:space="0" w:color="auto"/>
        <w:right w:val="none" w:sz="0" w:space="0" w:color="auto"/>
      </w:divBdr>
    </w:div>
    <w:div w:id="1510409164">
      <w:bodyDiv w:val="1"/>
      <w:marLeft w:val="0"/>
      <w:marRight w:val="0"/>
      <w:marTop w:val="0"/>
      <w:marBottom w:val="0"/>
      <w:divBdr>
        <w:top w:val="none" w:sz="0" w:space="0" w:color="auto"/>
        <w:left w:val="none" w:sz="0" w:space="0" w:color="auto"/>
        <w:bottom w:val="none" w:sz="0" w:space="0" w:color="auto"/>
        <w:right w:val="none" w:sz="0" w:space="0" w:color="auto"/>
      </w:divBdr>
    </w:div>
    <w:div w:id="1802263993">
      <w:bodyDiv w:val="1"/>
      <w:marLeft w:val="0"/>
      <w:marRight w:val="0"/>
      <w:marTop w:val="0"/>
      <w:marBottom w:val="0"/>
      <w:divBdr>
        <w:top w:val="none" w:sz="0" w:space="0" w:color="auto"/>
        <w:left w:val="none" w:sz="0" w:space="0" w:color="auto"/>
        <w:bottom w:val="none" w:sz="0" w:space="0" w:color="auto"/>
        <w:right w:val="none" w:sz="0" w:space="0" w:color="auto"/>
      </w:divBdr>
    </w:div>
    <w:div w:id="1867135928">
      <w:bodyDiv w:val="1"/>
      <w:marLeft w:val="0"/>
      <w:marRight w:val="0"/>
      <w:marTop w:val="0"/>
      <w:marBottom w:val="0"/>
      <w:divBdr>
        <w:top w:val="none" w:sz="0" w:space="0" w:color="auto"/>
        <w:left w:val="none" w:sz="0" w:space="0" w:color="auto"/>
        <w:bottom w:val="none" w:sz="0" w:space="0" w:color="auto"/>
        <w:right w:val="none" w:sz="0" w:space="0" w:color="auto"/>
      </w:divBdr>
    </w:div>
    <w:div w:id="2016374252">
      <w:bodyDiv w:val="1"/>
      <w:marLeft w:val="0"/>
      <w:marRight w:val="0"/>
      <w:marTop w:val="0"/>
      <w:marBottom w:val="0"/>
      <w:divBdr>
        <w:top w:val="none" w:sz="0" w:space="0" w:color="auto"/>
        <w:left w:val="none" w:sz="0" w:space="0" w:color="auto"/>
        <w:bottom w:val="none" w:sz="0" w:space="0" w:color="auto"/>
        <w:right w:val="none" w:sz="0" w:space="0" w:color="auto"/>
      </w:divBdr>
    </w:div>
    <w:div w:id="205943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untryroadshastings.ca/featured-articles-seed/2017/9/21/the-hermit-of-lake-st-peterole-joe-goulah-lived-on-his-own-terms"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issuu.com/nancyhopkins/docs/cr13-03final"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dc:creator>
  <cp:keywords/>
  <dc:description/>
  <cp:lastModifiedBy>Jody</cp:lastModifiedBy>
  <cp:revision>2</cp:revision>
  <dcterms:created xsi:type="dcterms:W3CDTF">2019-02-21T16:08:00Z</dcterms:created>
  <dcterms:modified xsi:type="dcterms:W3CDTF">2019-02-21T16:08:00Z</dcterms:modified>
</cp:coreProperties>
</file>