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4E71" w:rsidRPr="008F4E71" w:rsidRDefault="008F4E71" w:rsidP="008F4E71">
      <w:pPr>
        <w:spacing w:line="259" w:lineRule="auto"/>
        <w:rPr>
          <w:u w:val="single"/>
        </w:rPr>
      </w:pPr>
      <w:r w:rsidRPr="008F4E71">
        <w:rPr>
          <w:rFonts w:ascii="Kalinga" w:hAnsi="Kalinga" w:cs="Kalinga"/>
          <w:sz w:val="24"/>
          <w:szCs w:val="24"/>
          <w:u w:val="single"/>
        </w:rPr>
        <w:t>PAKENHAM</w:t>
      </w:r>
    </w:p>
    <w:p w:rsidR="008F4E71" w:rsidRPr="008F4E71" w:rsidRDefault="008F4E71" w:rsidP="008F4E71">
      <w:pPr>
        <w:spacing w:line="259" w:lineRule="auto"/>
        <w:rPr>
          <w:u w:val="single"/>
        </w:rPr>
      </w:pPr>
      <w:r w:rsidRPr="008F4E71">
        <w:rPr>
          <w:noProof/>
          <w:lang w:eastAsia="en-CA"/>
        </w:rPr>
        <w:drawing>
          <wp:inline distT="0" distB="0" distL="0" distR="0" wp14:anchorId="511EA38E" wp14:editId="1F756278">
            <wp:extent cx="2676525" cy="23622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76525" cy="2362200"/>
                    </a:xfrm>
                    <a:prstGeom prst="rect">
                      <a:avLst/>
                    </a:prstGeom>
                    <a:noFill/>
                    <a:ln>
                      <a:noFill/>
                    </a:ln>
                  </pic:spPr>
                </pic:pic>
              </a:graphicData>
            </a:graphic>
          </wp:inline>
        </w:drawing>
      </w:r>
      <w:bookmarkStart w:id="0" w:name="_GoBack"/>
      <w:bookmarkEnd w:id="0"/>
    </w:p>
    <w:p w:rsidR="008F4E71" w:rsidRPr="008F4E71" w:rsidRDefault="008F4E71" w:rsidP="008F4E71">
      <w:pPr>
        <w:spacing w:line="259" w:lineRule="auto"/>
        <w:rPr>
          <w:rFonts w:ascii="Kalinga" w:hAnsi="Kalinga" w:cs="Kalinga"/>
          <w:sz w:val="20"/>
          <w:szCs w:val="20"/>
        </w:rPr>
      </w:pPr>
      <w:r w:rsidRPr="008F4E71">
        <w:rPr>
          <w:rFonts w:ascii="Kalinga" w:hAnsi="Kalinga" w:cs="Kalinga"/>
          <w:sz w:val="20"/>
          <w:szCs w:val="20"/>
        </w:rPr>
        <w:t>A small community known for its stone bridge that spans the Mississippi River.  Built in 1901, the bridge is 268’ long, 22’ high and 25’ wide and has five arches that span 40’</w:t>
      </w:r>
    </w:p>
    <w:p w:rsidR="008F4E71" w:rsidRPr="008F4E71" w:rsidRDefault="008F4E71" w:rsidP="008F4E71">
      <w:pPr>
        <w:spacing w:line="259" w:lineRule="auto"/>
        <w:rPr>
          <w:rFonts w:ascii="Kalinga" w:hAnsi="Kalinga" w:cs="Kalinga"/>
          <w:sz w:val="20"/>
          <w:szCs w:val="20"/>
          <w:u w:val="single"/>
        </w:rPr>
      </w:pPr>
      <w:r w:rsidRPr="008F4E71">
        <w:rPr>
          <w:rFonts w:ascii="Kalinga" w:hAnsi="Kalinga" w:cs="Kalinga"/>
          <w:sz w:val="20"/>
          <w:szCs w:val="20"/>
          <w:u w:val="single"/>
        </w:rPr>
        <w:t>Mount Pakenham</w:t>
      </w:r>
    </w:p>
    <w:p w:rsidR="008F4E71" w:rsidRPr="008F4E71" w:rsidRDefault="008F4E71" w:rsidP="008F4E71">
      <w:pPr>
        <w:spacing w:after="0" w:line="240" w:lineRule="auto"/>
        <w:rPr>
          <w:rFonts w:ascii="Kalinga" w:hAnsi="Kalinga" w:cs="Kalinga"/>
          <w:sz w:val="20"/>
          <w:szCs w:val="20"/>
        </w:rPr>
      </w:pPr>
      <w:r w:rsidRPr="008F4E71">
        <w:rPr>
          <w:rFonts w:ascii="Kalinga" w:hAnsi="Kalinga" w:cs="Kalinga"/>
          <w:sz w:val="20"/>
          <w:szCs w:val="20"/>
        </w:rPr>
        <w:t>577 Ski Hill Road</w:t>
      </w:r>
    </w:p>
    <w:p w:rsidR="008F4E71" w:rsidRPr="008F4E71" w:rsidRDefault="008F4E71" w:rsidP="008F4E71">
      <w:pPr>
        <w:spacing w:after="0" w:line="240" w:lineRule="auto"/>
        <w:rPr>
          <w:rFonts w:ascii="Kalinga" w:hAnsi="Kalinga" w:cs="Kalinga"/>
          <w:sz w:val="20"/>
          <w:szCs w:val="20"/>
        </w:rPr>
      </w:pPr>
      <w:r w:rsidRPr="008F4E71">
        <w:rPr>
          <w:rFonts w:ascii="Kalinga" w:hAnsi="Kalinga" w:cs="Kalinga"/>
          <w:sz w:val="20"/>
          <w:szCs w:val="20"/>
        </w:rPr>
        <w:t xml:space="preserve">613-624-5290 </w:t>
      </w:r>
      <w:hyperlink r:id="rId5" w:history="1">
        <w:r w:rsidRPr="008F4E71">
          <w:rPr>
            <w:rFonts w:ascii="Kalinga" w:hAnsi="Kalinga" w:cs="Kalinga"/>
            <w:color w:val="0563C1"/>
            <w:sz w:val="20"/>
            <w:szCs w:val="20"/>
            <w:u w:val="single"/>
          </w:rPr>
          <w:t>ski@mountpakenham.com</w:t>
        </w:r>
      </w:hyperlink>
      <w:r w:rsidRPr="008F4E71">
        <w:rPr>
          <w:rFonts w:ascii="Kalinga" w:hAnsi="Kalinga" w:cs="Kalinga"/>
          <w:sz w:val="20"/>
          <w:szCs w:val="20"/>
        </w:rPr>
        <w:t xml:space="preserve"> </w:t>
      </w:r>
    </w:p>
    <w:p w:rsidR="008F4E71" w:rsidRPr="008F4E71" w:rsidRDefault="008F4E71" w:rsidP="008F4E71">
      <w:pPr>
        <w:spacing w:line="259" w:lineRule="auto"/>
        <w:rPr>
          <w:rFonts w:ascii="Kalinga" w:hAnsi="Kalinga" w:cs="Kalinga"/>
          <w:sz w:val="20"/>
          <w:szCs w:val="20"/>
        </w:rPr>
      </w:pPr>
      <w:r w:rsidRPr="008F4E71">
        <w:rPr>
          <w:rFonts w:ascii="Kalinga" w:hAnsi="Kalinga" w:cs="Kalinga"/>
          <w:sz w:val="20"/>
          <w:szCs w:val="20"/>
        </w:rPr>
        <w:t>The place to ski during school breaks!</w:t>
      </w:r>
    </w:p>
    <w:p w:rsidR="008F4E71" w:rsidRPr="008F4E71" w:rsidRDefault="008F4E71" w:rsidP="008F4E71">
      <w:pPr>
        <w:spacing w:line="259" w:lineRule="auto"/>
        <w:rPr>
          <w:rFonts w:ascii="Kalinga" w:hAnsi="Kalinga" w:cs="Kalinga"/>
          <w:sz w:val="20"/>
          <w:szCs w:val="20"/>
        </w:rPr>
      </w:pPr>
      <w:r w:rsidRPr="008F4E71">
        <w:rPr>
          <w:noProof/>
          <w:lang w:eastAsia="en-CA"/>
        </w:rPr>
        <w:drawing>
          <wp:inline distT="0" distB="0" distL="0" distR="0" wp14:anchorId="754F4DF0" wp14:editId="7E6DE0CD">
            <wp:extent cx="3838575" cy="32407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45039" cy="3246222"/>
                    </a:xfrm>
                    <a:prstGeom prst="rect">
                      <a:avLst/>
                    </a:prstGeom>
                    <a:noFill/>
                    <a:ln>
                      <a:noFill/>
                    </a:ln>
                  </pic:spPr>
                </pic:pic>
              </a:graphicData>
            </a:graphic>
          </wp:inline>
        </w:drawing>
      </w:r>
    </w:p>
    <w:p w:rsidR="008F4E71" w:rsidRPr="008F4E71" w:rsidRDefault="008F4E71" w:rsidP="008F4E71">
      <w:pPr>
        <w:spacing w:line="259" w:lineRule="auto"/>
        <w:rPr>
          <w:rFonts w:ascii="Kalinga" w:hAnsi="Kalinga" w:cs="Kalinga"/>
          <w:sz w:val="20"/>
          <w:szCs w:val="20"/>
          <w:u w:val="single"/>
        </w:rPr>
      </w:pPr>
      <w:r w:rsidRPr="008F4E71">
        <w:rPr>
          <w:rFonts w:ascii="Kalinga" w:hAnsi="Kalinga" w:cs="Kalinga"/>
          <w:sz w:val="20"/>
          <w:szCs w:val="20"/>
          <w:u w:val="single"/>
        </w:rPr>
        <w:t>http://www.mountpakenham.com/</w:t>
      </w:r>
    </w:p>
    <w:p w:rsidR="008F4E71" w:rsidRPr="008F4E71" w:rsidRDefault="008F4E71" w:rsidP="008F4E71">
      <w:pPr>
        <w:spacing w:line="259" w:lineRule="auto"/>
        <w:rPr>
          <w:rFonts w:ascii="Kalinga" w:hAnsi="Kalinga" w:cs="Kalinga"/>
          <w:sz w:val="20"/>
          <w:szCs w:val="20"/>
          <w:u w:val="single"/>
        </w:rPr>
      </w:pPr>
      <w:r w:rsidRPr="008F4E71">
        <w:rPr>
          <w:rFonts w:ascii="Kalinga" w:hAnsi="Kalinga" w:cs="Kalinga"/>
          <w:sz w:val="20"/>
          <w:szCs w:val="20"/>
          <w:u w:val="single"/>
        </w:rPr>
        <w:lastRenderedPageBreak/>
        <w:t>Pakenham General Store circa 1840</w:t>
      </w:r>
    </w:p>
    <w:p w:rsidR="008F4E71" w:rsidRPr="008F4E71" w:rsidRDefault="008F4E71" w:rsidP="008F4E71">
      <w:pPr>
        <w:spacing w:line="259" w:lineRule="auto"/>
        <w:rPr>
          <w:rFonts w:ascii="Kalinga" w:hAnsi="Kalinga" w:cs="Kalinga"/>
          <w:sz w:val="20"/>
          <w:szCs w:val="20"/>
          <w:u w:val="single"/>
        </w:rPr>
      </w:pPr>
      <w:r w:rsidRPr="008F4E71">
        <w:rPr>
          <w:noProof/>
          <w:lang w:eastAsia="en-CA"/>
        </w:rPr>
        <w:drawing>
          <wp:inline distT="0" distB="0" distL="0" distR="0" wp14:anchorId="585618F9" wp14:editId="7A08F613">
            <wp:extent cx="2190750" cy="231161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4553" cy="2315631"/>
                    </a:xfrm>
                    <a:prstGeom prst="rect">
                      <a:avLst/>
                    </a:prstGeom>
                    <a:noFill/>
                    <a:ln>
                      <a:noFill/>
                    </a:ln>
                  </pic:spPr>
                </pic:pic>
              </a:graphicData>
            </a:graphic>
          </wp:inline>
        </w:drawing>
      </w:r>
    </w:p>
    <w:p w:rsidR="008F4E71" w:rsidRPr="008F4E71" w:rsidRDefault="008F4E71" w:rsidP="008F4E71">
      <w:pPr>
        <w:spacing w:line="259" w:lineRule="auto"/>
        <w:rPr>
          <w:rFonts w:ascii="Kalinga" w:hAnsi="Kalinga" w:cs="Kalinga"/>
          <w:sz w:val="20"/>
          <w:szCs w:val="20"/>
        </w:rPr>
      </w:pPr>
      <w:r w:rsidRPr="008F4E71">
        <w:rPr>
          <w:rFonts w:ascii="Kalinga" w:hAnsi="Kalinga" w:cs="Kalinga"/>
          <w:sz w:val="20"/>
          <w:szCs w:val="20"/>
        </w:rPr>
        <w:t xml:space="preserve">Enjoy a walk back in time at this store, nestled in the heart of the Mississippi Hills.  Open continuously since it was established, the store maintains its original charm.  The shop includes a gift boutique, art gallery, antiques, century furniture, artwork, fresh baking, groceries and ice cream. </w:t>
      </w:r>
    </w:p>
    <w:p w:rsidR="008F4E71" w:rsidRPr="008F4E71" w:rsidRDefault="008F4E71" w:rsidP="008F4E71">
      <w:pPr>
        <w:spacing w:line="240" w:lineRule="auto"/>
        <w:rPr>
          <w:rFonts w:ascii="Kalinga" w:hAnsi="Kalinga" w:cs="Kalinga"/>
          <w:sz w:val="21"/>
          <w:szCs w:val="21"/>
          <w:u w:val="single"/>
          <w:lang w:eastAsia="en-CA"/>
        </w:rPr>
      </w:pPr>
      <w:r w:rsidRPr="008F4E71">
        <w:rPr>
          <w:rFonts w:ascii="Kalinga" w:hAnsi="Kalinga" w:cs="Kalinga"/>
          <w:sz w:val="21"/>
          <w:szCs w:val="21"/>
          <w:u w:val="single"/>
          <w:lang w:eastAsia="en-CA"/>
        </w:rPr>
        <w:t>St Peter Celestine Roman Catholic Church</w:t>
      </w:r>
    </w:p>
    <w:p w:rsidR="008F4E71" w:rsidRPr="008F4E71" w:rsidRDefault="008F4E71" w:rsidP="008F4E71">
      <w:pPr>
        <w:spacing w:line="240" w:lineRule="auto"/>
        <w:rPr>
          <w:rFonts w:ascii="Kalinga" w:hAnsi="Kalinga" w:cs="Kalinga"/>
          <w:sz w:val="21"/>
          <w:szCs w:val="21"/>
          <w:u w:val="single"/>
          <w:lang w:eastAsia="en-CA"/>
        </w:rPr>
      </w:pPr>
      <w:r w:rsidRPr="008F4E71">
        <w:rPr>
          <w:noProof/>
          <w:lang w:eastAsia="en-CA"/>
        </w:rPr>
        <w:drawing>
          <wp:inline distT="0" distB="0" distL="0" distR="0" wp14:anchorId="44D52D24" wp14:editId="413189D5">
            <wp:extent cx="2124075" cy="23241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2324100"/>
                    </a:xfrm>
                    <a:prstGeom prst="rect">
                      <a:avLst/>
                    </a:prstGeom>
                    <a:noFill/>
                    <a:ln>
                      <a:noFill/>
                    </a:ln>
                  </pic:spPr>
                </pic:pic>
              </a:graphicData>
            </a:graphic>
          </wp:inline>
        </w:drawing>
      </w:r>
      <w:r w:rsidRPr="008F4E71">
        <w:rPr>
          <w:noProof/>
          <w:lang w:eastAsia="en-CA"/>
        </w:rPr>
        <w:t xml:space="preserve"> </w:t>
      </w:r>
      <w:r w:rsidRPr="008F4E71">
        <w:rPr>
          <w:noProof/>
          <w:lang w:eastAsia="en-CA"/>
        </w:rPr>
        <w:drawing>
          <wp:inline distT="0" distB="0" distL="0" distR="0" wp14:anchorId="24817C5C" wp14:editId="168C8FF2">
            <wp:extent cx="2809875" cy="2286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9875" cy="2286000"/>
                    </a:xfrm>
                    <a:prstGeom prst="rect">
                      <a:avLst/>
                    </a:prstGeom>
                    <a:noFill/>
                    <a:ln>
                      <a:noFill/>
                    </a:ln>
                  </pic:spPr>
                </pic:pic>
              </a:graphicData>
            </a:graphic>
          </wp:inline>
        </w:drawing>
      </w:r>
    </w:p>
    <w:p w:rsidR="008F4E71" w:rsidRPr="008F4E71" w:rsidRDefault="008F4E71" w:rsidP="008F4E71">
      <w:pPr>
        <w:spacing w:line="240" w:lineRule="auto"/>
        <w:rPr>
          <w:rFonts w:ascii="Kalinga" w:hAnsi="Kalinga" w:cs="Kalinga"/>
          <w:sz w:val="21"/>
          <w:szCs w:val="21"/>
          <w:lang w:eastAsia="en-CA"/>
        </w:rPr>
      </w:pPr>
      <w:r w:rsidRPr="008F4E71">
        <w:rPr>
          <w:rFonts w:ascii="Kalinga" w:hAnsi="Kalinga" w:cs="Kalinga"/>
          <w:sz w:val="21"/>
          <w:szCs w:val="21"/>
          <w:lang w:eastAsia="en-CA"/>
        </w:rPr>
        <w:t>139 Renfrew Street 613-256-3441</w:t>
      </w:r>
    </w:p>
    <w:p w:rsidR="008F4E71" w:rsidRPr="008F4E71" w:rsidRDefault="008F4E71" w:rsidP="008F4E71">
      <w:pPr>
        <w:spacing w:line="240" w:lineRule="auto"/>
        <w:rPr>
          <w:rFonts w:ascii="Kalinga" w:hAnsi="Kalinga" w:cs="Kalinga"/>
          <w:sz w:val="21"/>
          <w:szCs w:val="21"/>
          <w:lang w:eastAsia="en-CA"/>
        </w:rPr>
      </w:pPr>
      <w:hyperlink r:id="rId10" w:history="1">
        <w:r w:rsidRPr="008F4E71">
          <w:rPr>
            <w:rFonts w:ascii="Kalinga" w:hAnsi="Kalinga" w:cs="Kalinga"/>
            <w:color w:val="0563C1"/>
            <w:sz w:val="21"/>
            <w:szCs w:val="21"/>
            <w:u w:val="single"/>
            <w:lang w:eastAsia="en-CA"/>
          </w:rPr>
          <w:t>www.stpetercelestine.ca</w:t>
        </w:r>
      </w:hyperlink>
      <w:r w:rsidRPr="008F4E71">
        <w:rPr>
          <w:rFonts w:ascii="Kalinga" w:hAnsi="Kalinga" w:cs="Kalinga"/>
          <w:sz w:val="21"/>
          <w:szCs w:val="21"/>
          <w:lang w:eastAsia="en-CA"/>
        </w:rPr>
        <w:t xml:space="preserve"> </w:t>
      </w:r>
    </w:p>
    <w:p w:rsidR="008F4E71" w:rsidRPr="008F4E71" w:rsidRDefault="008F4E71" w:rsidP="008F4E71">
      <w:pPr>
        <w:spacing w:line="240" w:lineRule="auto"/>
        <w:rPr>
          <w:rFonts w:ascii="Kalinga" w:hAnsi="Kalinga" w:cs="Kalinga"/>
          <w:sz w:val="21"/>
          <w:szCs w:val="21"/>
          <w:lang w:eastAsia="en-CA"/>
        </w:rPr>
      </w:pPr>
      <w:r w:rsidRPr="008F4E71">
        <w:rPr>
          <w:rFonts w:ascii="Kalinga" w:hAnsi="Kalinga" w:cs="Kalinga"/>
          <w:sz w:val="21"/>
          <w:szCs w:val="21"/>
          <w:lang w:eastAsia="en-CA"/>
        </w:rPr>
        <w:t>Mass on Saturdays at 6 p.m. and Sundays at 9:30 a.m.</w:t>
      </w:r>
    </w:p>
    <w:p w:rsidR="008F4E71" w:rsidRPr="008F4E71" w:rsidRDefault="008F4E71" w:rsidP="008F4E71">
      <w:pPr>
        <w:spacing w:line="240" w:lineRule="auto"/>
        <w:rPr>
          <w:rFonts w:ascii="Kalinga" w:hAnsi="Kalinga" w:cs="Kalinga"/>
          <w:sz w:val="21"/>
          <w:szCs w:val="21"/>
          <w:lang w:eastAsia="en-CA"/>
        </w:rPr>
      </w:pPr>
      <w:r w:rsidRPr="008F4E71">
        <w:rPr>
          <w:rFonts w:ascii="Kalinga" w:hAnsi="Kalinga" w:cs="Kalinga"/>
          <w:sz w:val="21"/>
          <w:szCs w:val="21"/>
          <w:lang w:eastAsia="en-CA"/>
        </w:rPr>
        <w:t xml:space="preserve">Built in the French Classic Style and decorated with a Classic Italianate interior. The cornerstone was laid July 31, 1892. </w:t>
      </w:r>
    </w:p>
    <w:p w:rsidR="008F4E71" w:rsidRPr="008F4E71" w:rsidRDefault="008F4E71" w:rsidP="008F4E71">
      <w:pPr>
        <w:spacing w:line="240" w:lineRule="auto"/>
        <w:rPr>
          <w:rFonts w:ascii="Kalinga" w:hAnsi="Kalinga" w:cs="Kalinga"/>
          <w:sz w:val="21"/>
          <w:szCs w:val="21"/>
          <w:u w:val="single"/>
          <w:lang w:eastAsia="en-CA"/>
        </w:rPr>
      </w:pPr>
      <w:r w:rsidRPr="008F4E71">
        <w:rPr>
          <w:rFonts w:ascii="Kalinga" w:hAnsi="Kalinga" w:cs="Kalinga"/>
          <w:sz w:val="21"/>
          <w:szCs w:val="21"/>
          <w:u w:val="single"/>
          <w:lang w:eastAsia="en-CA"/>
        </w:rPr>
        <w:t xml:space="preserve">Mill of </w:t>
      </w:r>
      <w:proofErr w:type="spellStart"/>
      <w:r w:rsidRPr="008F4E71">
        <w:rPr>
          <w:rFonts w:ascii="Kalinga" w:hAnsi="Kalinga" w:cs="Kalinga"/>
          <w:sz w:val="21"/>
          <w:szCs w:val="21"/>
          <w:u w:val="single"/>
          <w:lang w:eastAsia="en-CA"/>
        </w:rPr>
        <w:t>Kintail</w:t>
      </w:r>
      <w:proofErr w:type="spellEnd"/>
      <w:r w:rsidRPr="008F4E71">
        <w:rPr>
          <w:rFonts w:ascii="Kalinga" w:hAnsi="Kalinga" w:cs="Kalinga"/>
          <w:sz w:val="21"/>
          <w:szCs w:val="21"/>
          <w:u w:val="single"/>
          <w:lang w:eastAsia="en-CA"/>
        </w:rPr>
        <w:t xml:space="preserve"> </w:t>
      </w:r>
    </w:p>
    <w:p w:rsidR="008F4E71" w:rsidRPr="008F4E71" w:rsidRDefault="008F4E71" w:rsidP="008F4E71">
      <w:pPr>
        <w:spacing w:line="240" w:lineRule="auto"/>
        <w:rPr>
          <w:rFonts w:ascii="Kalinga" w:hAnsi="Kalinga" w:cs="Kalinga"/>
          <w:sz w:val="20"/>
          <w:szCs w:val="20"/>
          <w:lang w:eastAsia="en-CA"/>
        </w:rPr>
      </w:pPr>
      <w:r w:rsidRPr="008F4E71">
        <w:rPr>
          <w:rFonts w:ascii="Kalinga" w:hAnsi="Kalinga" w:cs="Kalinga"/>
          <w:sz w:val="20"/>
          <w:szCs w:val="20"/>
          <w:lang w:eastAsia="en-CA"/>
        </w:rPr>
        <w:t>10970 Hwy 7, Carleton Place</w:t>
      </w:r>
    </w:p>
    <w:p w:rsidR="008F4E71" w:rsidRPr="008F4E71" w:rsidRDefault="008F4E71" w:rsidP="008F4E71">
      <w:pPr>
        <w:spacing w:line="240" w:lineRule="auto"/>
        <w:rPr>
          <w:rFonts w:ascii="Kalinga" w:hAnsi="Kalinga" w:cs="Kalinga"/>
          <w:sz w:val="21"/>
          <w:szCs w:val="21"/>
          <w:u w:val="single"/>
          <w:lang w:eastAsia="en-CA"/>
        </w:rPr>
      </w:pPr>
      <w:r w:rsidRPr="008F4E71">
        <w:rPr>
          <w:noProof/>
          <w:lang w:eastAsia="en-CA"/>
        </w:rPr>
        <w:lastRenderedPageBreak/>
        <w:drawing>
          <wp:inline distT="0" distB="0" distL="0" distR="0" wp14:anchorId="297AE512" wp14:editId="6AB2B92E">
            <wp:extent cx="2990850" cy="1933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850" cy="1933575"/>
                    </a:xfrm>
                    <a:prstGeom prst="rect">
                      <a:avLst/>
                    </a:prstGeom>
                    <a:noFill/>
                    <a:ln>
                      <a:noFill/>
                    </a:ln>
                  </pic:spPr>
                </pic:pic>
              </a:graphicData>
            </a:graphic>
          </wp:inline>
        </w:drawing>
      </w:r>
    </w:p>
    <w:p w:rsidR="008F4E71" w:rsidRPr="008F4E71" w:rsidRDefault="008F4E71" w:rsidP="008F4E71">
      <w:pPr>
        <w:spacing w:line="240" w:lineRule="auto"/>
        <w:rPr>
          <w:rFonts w:ascii="Kalinga" w:hAnsi="Kalinga" w:cs="Kalinga"/>
          <w:sz w:val="20"/>
          <w:szCs w:val="20"/>
          <w:u w:val="single"/>
          <w:lang w:eastAsia="en-CA"/>
        </w:rPr>
      </w:pPr>
      <w:r w:rsidRPr="008F4E71">
        <w:rPr>
          <w:rFonts w:ascii="Kalinga" w:hAnsi="Kalinga" w:cs="Kalinga"/>
          <w:color w:val="3D3C3C"/>
          <w:sz w:val="20"/>
          <w:szCs w:val="20"/>
          <w:shd w:val="clear" w:color="auto" w:fill="FFFFFF"/>
        </w:rPr>
        <w:t>Trails are open year round, in all weather, 7 days a week from dawn to dusk. The R. Tait McKenzie and James Naismith Museum opens for the season on Saturday, May 19, 2018. </w:t>
      </w:r>
      <w:r w:rsidRPr="008F4E71">
        <w:rPr>
          <w:rFonts w:ascii="Kalinga" w:hAnsi="Kalinga" w:cs="Kalinga"/>
          <w:color w:val="3D3C3C"/>
          <w:sz w:val="20"/>
          <w:szCs w:val="20"/>
        </w:rPr>
        <w:br/>
      </w:r>
      <w:r w:rsidRPr="008F4E71">
        <w:rPr>
          <w:rFonts w:ascii="Kalinga" w:hAnsi="Kalinga" w:cs="Kalinga"/>
          <w:color w:val="3D3C3C"/>
          <w:sz w:val="20"/>
          <w:szCs w:val="20"/>
        </w:rPr>
        <w:br/>
      </w:r>
      <w:r w:rsidRPr="008F4E71">
        <w:rPr>
          <w:rFonts w:ascii="Kalinga" w:hAnsi="Kalinga" w:cs="Kalinga"/>
          <w:color w:val="3D3C3C"/>
          <w:sz w:val="20"/>
          <w:szCs w:val="20"/>
          <w:shd w:val="clear" w:color="auto" w:fill="FFFFFF"/>
        </w:rPr>
        <w:t>Monday-Friday 9am-3:30pm </w:t>
      </w:r>
      <w:r w:rsidRPr="008F4E71">
        <w:rPr>
          <w:rFonts w:ascii="Kalinga" w:hAnsi="Kalinga" w:cs="Kalinga"/>
          <w:color w:val="3D3C3C"/>
          <w:sz w:val="20"/>
          <w:szCs w:val="20"/>
        </w:rPr>
        <w:br/>
      </w:r>
      <w:r w:rsidRPr="008F4E71">
        <w:rPr>
          <w:rFonts w:ascii="Kalinga" w:hAnsi="Kalinga" w:cs="Kalinga"/>
          <w:color w:val="3D3C3C"/>
          <w:sz w:val="20"/>
          <w:szCs w:val="20"/>
          <w:shd w:val="clear" w:color="auto" w:fill="FFFFFF"/>
        </w:rPr>
        <w:t>Saturday-Sunday 10:30am-4:30pm </w:t>
      </w:r>
      <w:r w:rsidRPr="008F4E71">
        <w:rPr>
          <w:rFonts w:ascii="Kalinga" w:hAnsi="Kalinga" w:cs="Kalinga"/>
          <w:color w:val="3D3C3C"/>
          <w:sz w:val="20"/>
          <w:szCs w:val="20"/>
        </w:rPr>
        <w:br/>
      </w:r>
      <w:r w:rsidRPr="008F4E71">
        <w:rPr>
          <w:rFonts w:ascii="Kalinga" w:hAnsi="Kalinga" w:cs="Kalinga"/>
          <w:color w:val="3D3C3C"/>
          <w:sz w:val="20"/>
          <w:szCs w:val="20"/>
          <w:shd w:val="clear" w:color="auto" w:fill="FFFFFF"/>
        </w:rPr>
        <w:t>The Museum will open on Saturday, May 19, 2018. </w:t>
      </w:r>
      <w:r w:rsidRPr="008F4E71">
        <w:rPr>
          <w:rFonts w:ascii="Kalinga" w:hAnsi="Kalinga" w:cs="Kalinga"/>
          <w:color w:val="3D3C3C"/>
          <w:sz w:val="20"/>
          <w:szCs w:val="20"/>
        </w:rPr>
        <w:br/>
      </w:r>
      <w:r w:rsidRPr="008F4E71">
        <w:rPr>
          <w:rFonts w:ascii="Kalinga" w:hAnsi="Kalinga" w:cs="Kalinga"/>
          <w:color w:val="3D3C3C"/>
          <w:sz w:val="20"/>
          <w:szCs w:val="20"/>
        </w:rPr>
        <w:br/>
      </w:r>
      <w:r w:rsidRPr="008F4E71">
        <w:rPr>
          <w:rFonts w:ascii="Kalinga" w:hAnsi="Kalinga" w:cs="Kalinga"/>
          <w:b/>
          <w:bCs/>
          <w:color w:val="3D3C3C"/>
          <w:sz w:val="20"/>
          <w:szCs w:val="20"/>
          <w:bdr w:val="none" w:sz="0" w:space="0" w:color="auto" w:frame="1"/>
          <w:shd w:val="clear" w:color="auto" w:fill="FFFFFF"/>
        </w:rPr>
        <w:t>Entrance Fees</w:t>
      </w:r>
      <w:r w:rsidRPr="008F4E71">
        <w:rPr>
          <w:rFonts w:ascii="Kalinga" w:hAnsi="Kalinga" w:cs="Kalinga"/>
          <w:color w:val="3D3C3C"/>
          <w:sz w:val="20"/>
          <w:szCs w:val="20"/>
        </w:rPr>
        <w:br/>
      </w:r>
      <w:r w:rsidRPr="008F4E71">
        <w:rPr>
          <w:rFonts w:ascii="Kalinga" w:hAnsi="Kalinga" w:cs="Kalinga"/>
          <w:color w:val="3D3C3C"/>
          <w:sz w:val="20"/>
          <w:szCs w:val="20"/>
          <w:shd w:val="clear" w:color="auto" w:fill="FFFFFF"/>
        </w:rPr>
        <w:t>$6.00 per vehicle</w:t>
      </w:r>
      <w:r w:rsidRPr="008F4E71">
        <w:rPr>
          <w:rFonts w:ascii="Kalinga" w:hAnsi="Kalinga" w:cs="Kalinga"/>
          <w:color w:val="3D3C3C"/>
          <w:sz w:val="20"/>
          <w:szCs w:val="20"/>
        </w:rPr>
        <w:br/>
      </w:r>
      <w:r w:rsidRPr="008F4E71">
        <w:rPr>
          <w:rFonts w:ascii="Kalinga" w:hAnsi="Kalinga" w:cs="Kalinga"/>
          <w:color w:val="3D3C3C"/>
          <w:sz w:val="20"/>
          <w:szCs w:val="20"/>
        </w:rPr>
        <w:br/>
      </w:r>
      <w:r w:rsidRPr="008F4E71">
        <w:rPr>
          <w:rFonts w:ascii="Kalinga" w:hAnsi="Kalinga" w:cs="Kalinga"/>
          <w:color w:val="3D3C3C"/>
          <w:sz w:val="20"/>
          <w:szCs w:val="20"/>
          <w:shd w:val="clear" w:color="auto" w:fill="FFFFFF"/>
        </w:rPr>
        <w:t>Call (613) 256 3610 or email</w:t>
      </w:r>
      <w:r w:rsidRPr="008F4E71">
        <w:rPr>
          <w:rFonts w:ascii="Kalinga" w:hAnsi="Kalinga" w:cs="Kalinga"/>
          <w:sz w:val="20"/>
          <w:szCs w:val="20"/>
          <w:shd w:val="clear" w:color="auto" w:fill="FFFFFF"/>
        </w:rPr>
        <w:t> </w:t>
      </w:r>
      <w:hyperlink r:id="rId12" w:history="1">
        <w:r w:rsidRPr="008F4E71">
          <w:rPr>
            <w:rFonts w:ascii="Kalinga" w:hAnsi="Kalinga" w:cs="Kalinga"/>
            <w:sz w:val="20"/>
            <w:szCs w:val="20"/>
            <w:bdr w:val="none" w:sz="0" w:space="0" w:color="auto" w:frame="1"/>
            <w:shd w:val="clear" w:color="auto" w:fill="FFFFFF"/>
          </w:rPr>
          <w:t>skolsters@mvc.on.ca </w:t>
        </w:r>
      </w:hyperlink>
      <w:r w:rsidRPr="008F4E71">
        <w:rPr>
          <w:rFonts w:ascii="Kalinga" w:hAnsi="Kalinga" w:cs="Kalinga"/>
          <w:color w:val="3D3C3C"/>
          <w:sz w:val="20"/>
          <w:szCs w:val="20"/>
          <w:shd w:val="clear" w:color="auto" w:fill="FFFFFF"/>
        </w:rPr>
        <w:t>for more information about available rental facilities. </w:t>
      </w:r>
    </w:p>
    <w:p w:rsidR="00BF08DC" w:rsidRDefault="00BF08DC"/>
    <w:sectPr w:rsidR="00BF08D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Kalinga">
    <w:panose1 w:val="020B0502040204020203"/>
    <w:charset w:val="00"/>
    <w:family w:val="swiss"/>
    <w:pitch w:val="variable"/>
    <w:sig w:usb0="0008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44D"/>
    <w:rsid w:val="0039644D"/>
    <w:rsid w:val="008F4E71"/>
    <w:rsid w:val="009871B2"/>
    <w:rsid w:val="00BF08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4E126A-51B8-4507-ADED-D24115B18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44D"/>
    <w:pPr>
      <w:spacing w:line="25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39644D"/>
    <w:rPr>
      <w:rFonts w:ascii="Times New Roman" w:hAnsi="Times New Roman" w:cs="Times New Roman" w:hint="default"/>
      <w:color w:val="0563C1"/>
      <w:u w:val="single"/>
    </w:rPr>
  </w:style>
  <w:style w:type="paragraph" w:styleId="NoSpacing">
    <w:name w:val="No Spacing"/>
    <w:uiPriority w:val="1"/>
    <w:qFormat/>
    <w:rsid w:val="0039644D"/>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462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mailto:skolsters@mvc.on.c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hyperlink" Target="mailto:ski@mountpakenham.com" TargetMode="External"/><Relationship Id="rId10" Type="http://schemas.openxmlformats.org/officeDocument/2006/relationships/hyperlink" Target="http://www.stpetercelestine.ca" TargetMode="Externa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230</Words>
  <Characters>1317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Jody</dc:creator>
  <cp:keywords/>
  <dc:description/>
  <cp:lastModifiedBy>Jody</cp:lastModifiedBy>
  <cp:revision>2</cp:revision>
  <dcterms:created xsi:type="dcterms:W3CDTF">2019-02-21T18:38:00Z</dcterms:created>
  <dcterms:modified xsi:type="dcterms:W3CDTF">2019-02-21T18:38:00Z</dcterms:modified>
</cp:coreProperties>
</file>