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5437" w:rsidRDefault="00A15437" w:rsidP="00A15437">
      <w:pPr>
        <w:rPr>
          <w:rFonts w:ascii="Kalinga" w:hAnsi="Kalinga" w:cs="Kalinga"/>
          <w:sz w:val="24"/>
          <w:szCs w:val="24"/>
          <w:u w:val="single"/>
        </w:rPr>
      </w:pPr>
      <w:r w:rsidRPr="00A15437">
        <w:rPr>
          <w:rFonts w:ascii="Kalinga" w:hAnsi="Kalinga" w:cs="Kalinga"/>
          <w:sz w:val="24"/>
          <w:szCs w:val="24"/>
          <w:u w:val="single"/>
        </w:rPr>
        <w:t>HAVELOCK</w:t>
      </w:r>
    </w:p>
    <w:p w:rsidR="00A15437" w:rsidRPr="00A15437" w:rsidRDefault="00A15437" w:rsidP="00A15437">
      <w:pPr>
        <w:rPr>
          <w:rFonts w:ascii="Kalinga" w:hAnsi="Kalinga" w:cs="Kalinga"/>
          <w:sz w:val="24"/>
          <w:szCs w:val="24"/>
          <w:u w:val="single"/>
        </w:rPr>
      </w:pPr>
      <w:r>
        <w:rPr>
          <w:noProof/>
          <w:lang w:eastAsia="en-CA"/>
        </w:rPr>
        <w:drawing>
          <wp:inline distT="0" distB="0" distL="0" distR="0" wp14:anchorId="24F3DC99" wp14:editId="3421D8A8">
            <wp:extent cx="3052949" cy="2209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55345" cy="2211535"/>
                    </a:xfrm>
                    <a:prstGeom prst="rect">
                      <a:avLst/>
                    </a:prstGeom>
                  </pic:spPr>
                </pic:pic>
              </a:graphicData>
            </a:graphic>
          </wp:inline>
        </w:drawing>
      </w:r>
    </w:p>
    <w:p w:rsidR="00A15437" w:rsidRDefault="00A15437" w:rsidP="00A15437">
      <w:pPr>
        <w:rPr>
          <w:rFonts w:ascii="Kalinga" w:hAnsi="Kalinga" w:cs="Kalinga"/>
          <w:sz w:val="24"/>
          <w:szCs w:val="24"/>
        </w:rPr>
      </w:pPr>
      <w:r>
        <w:rPr>
          <w:rFonts w:ascii="Kalinga" w:hAnsi="Kalinga" w:cs="Kalinga"/>
          <w:sz w:val="24"/>
          <w:szCs w:val="24"/>
        </w:rPr>
        <w:t xml:space="preserve">Incorporated as an independent village in 1892. Home to the Havelock Country Jamboree, Canada’s largest live country music and camping festival, it’s held over four days, in August every year. The twin stage festival has been going strong for nearly 30 years. </w:t>
      </w:r>
      <w:hyperlink r:id="rId5" w:history="1">
        <w:r w:rsidRPr="000A3FB1">
          <w:rPr>
            <w:rStyle w:val="Hyperlink"/>
            <w:rFonts w:ascii="Kalinga" w:hAnsi="Kalinga" w:cs="Kalinga"/>
            <w:sz w:val="24"/>
            <w:szCs w:val="24"/>
          </w:rPr>
          <w:t>http://havelockjamboree.com/</w:t>
        </w:r>
      </w:hyperlink>
    </w:p>
    <w:p w:rsidR="00212DF6" w:rsidRDefault="00212DF6" w:rsidP="00212DF6">
      <w:pPr>
        <w:rPr>
          <w:rFonts w:ascii="Kalinga" w:hAnsi="Kalinga" w:cs="Kalinga"/>
          <w:sz w:val="24"/>
          <w:szCs w:val="24"/>
        </w:rPr>
      </w:pPr>
      <w:r>
        <w:rPr>
          <w:rFonts w:ascii="Kalinga" w:hAnsi="Kalinga" w:cs="Kalinga"/>
          <w:sz w:val="24"/>
          <w:szCs w:val="24"/>
        </w:rPr>
        <w:t xml:space="preserve">THINGS TO DO: </w:t>
      </w:r>
      <w:bookmarkStart w:id="0" w:name="_GoBack"/>
      <w:bookmarkEnd w:id="0"/>
      <w:r>
        <w:rPr>
          <w:rFonts w:ascii="Kalinga" w:hAnsi="Kalinga" w:cs="Kalinga"/>
          <w:sz w:val="24"/>
          <w:szCs w:val="24"/>
        </w:rPr>
        <w:t>http://calendar.hbmtwp.ca/</w:t>
      </w:r>
    </w:p>
    <w:p w:rsidR="00A15437" w:rsidRDefault="00A15437" w:rsidP="00A15437">
      <w:pPr>
        <w:rPr>
          <w:rFonts w:ascii="Kalinga" w:hAnsi="Kalinga" w:cs="Kalinga"/>
          <w:sz w:val="24"/>
          <w:szCs w:val="24"/>
        </w:rPr>
      </w:pPr>
      <w:r>
        <w:rPr>
          <w:noProof/>
          <w:lang w:eastAsia="en-CA"/>
        </w:rPr>
        <w:drawing>
          <wp:inline distT="0" distB="0" distL="0" distR="0" wp14:anchorId="2280BBB4" wp14:editId="34787BBC">
            <wp:extent cx="5943600" cy="3132517"/>
            <wp:effectExtent l="0" t="0" r="0" b="0"/>
            <wp:docPr id="2" name="Picture 1" descr="Photo of Havelock's old Rail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of Havelock's old Rail St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132517"/>
                    </a:xfrm>
                    <a:prstGeom prst="rect">
                      <a:avLst/>
                    </a:prstGeom>
                    <a:noFill/>
                    <a:ln>
                      <a:noFill/>
                    </a:ln>
                  </pic:spPr>
                </pic:pic>
              </a:graphicData>
            </a:graphic>
          </wp:inline>
        </w:drawing>
      </w:r>
    </w:p>
    <w:p w:rsidR="00A15437" w:rsidRDefault="00A15437" w:rsidP="00A15437">
      <w:pPr>
        <w:rPr>
          <w:rFonts w:ascii="Kalinga" w:hAnsi="Kalinga" w:cs="Kalinga"/>
          <w:sz w:val="24"/>
          <w:szCs w:val="24"/>
        </w:rPr>
      </w:pPr>
      <w:r>
        <w:rPr>
          <w:rFonts w:ascii="Kalinga" w:hAnsi="Kalinga" w:cs="Kalinga"/>
          <w:sz w:val="24"/>
          <w:szCs w:val="24"/>
        </w:rPr>
        <w:t xml:space="preserve">The Havelock-Belmont-Methuen Historical Society can be reached at </w:t>
      </w:r>
      <w:hyperlink r:id="rId7" w:history="1">
        <w:r w:rsidRPr="000A3FB1">
          <w:rPr>
            <w:rStyle w:val="Hyperlink"/>
            <w:rFonts w:ascii="Kalinga" w:hAnsi="Kalinga" w:cs="Kalinga"/>
            <w:sz w:val="24"/>
            <w:szCs w:val="24"/>
          </w:rPr>
          <w:t>havbelmet@hbmtwp.ca</w:t>
        </w:r>
      </w:hyperlink>
      <w:r>
        <w:rPr>
          <w:rFonts w:ascii="Kalinga" w:hAnsi="Kalinga" w:cs="Kalinga"/>
          <w:sz w:val="24"/>
          <w:szCs w:val="24"/>
        </w:rPr>
        <w:t xml:space="preserve"> 705-778-2308</w:t>
      </w:r>
    </w:p>
    <w:p w:rsidR="00A15437" w:rsidRPr="00A15437" w:rsidRDefault="00A15437" w:rsidP="00A15437">
      <w:pPr>
        <w:shd w:val="clear" w:color="auto" w:fill="FFFFFF"/>
        <w:spacing w:before="300" w:after="225" w:line="240" w:lineRule="auto"/>
        <w:outlineLvl w:val="2"/>
        <w:rPr>
          <w:rFonts w:ascii="Kalinga" w:hAnsi="Kalinga" w:cs="Kalinga"/>
          <w:bCs/>
          <w:color w:val="1A1A1A"/>
          <w:u w:val="single"/>
          <w:lang w:eastAsia="en-CA"/>
        </w:rPr>
      </w:pPr>
      <w:proofErr w:type="spellStart"/>
      <w:r w:rsidRPr="00A15437">
        <w:rPr>
          <w:rFonts w:ascii="Kalinga" w:hAnsi="Kalinga" w:cs="Kalinga"/>
          <w:bCs/>
          <w:color w:val="1A1A1A"/>
          <w:u w:val="single"/>
          <w:lang w:eastAsia="en-CA"/>
        </w:rPr>
        <w:lastRenderedPageBreak/>
        <w:t>Mathison</w:t>
      </w:r>
      <w:proofErr w:type="spellEnd"/>
      <w:r w:rsidRPr="00A15437">
        <w:rPr>
          <w:rFonts w:ascii="Kalinga" w:hAnsi="Kalinga" w:cs="Kalinga"/>
          <w:bCs/>
          <w:color w:val="1A1A1A"/>
          <w:u w:val="single"/>
          <w:lang w:eastAsia="en-CA"/>
        </w:rPr>
        <w:t xml:space="preserve"> Property</w:t>
      </w:r>
    </w:p>
    <w:p w:rsidR="00A15437" w:rsidRPr="00A15437" w:rsidRDefault="00A15437" w:rsidP="00A15437">
      <w:pPr>
        <w:shd w:val="clear" w:color="auto" w:fill="FFFFFF"/>
        <w:spacing w:before="225" w:after="225" w:line="240" w:lineRule="auto"/>
        <w:rPr>
          <w:rFonts w:ascii="Kalinga" w:hAnsi="Kalinga" w:cs="Kalinga"/>
          <w:color w:val="1A1A1A"/>
          <w:sz w:val="24"/>
          <w:szCs w:val="24"/>
          <w:lang w:eastAsia="en-CA"/>
        </w:rPr>
      </w:pPr>
      <w:r w:rsidRPr="00A15437">
        <w:rPr>
          <w:rFonts w:ascii="Kalinga" w:hAnsi="Kalinga" w:cs="Kalinga"/>
          <w:color w:val="1A1A1A"/>
          <w:sz w:val="24"/>
          <w:szCs w:val="24"/>
          <w:lang w:eastAsia="en-CA"/>
        </w:rPr>
        <w:t xml:space="preserve">The </w:t>
      </w:r>
      <w:proofErr w:type="spellStart"/>
      <w:r w:rsidRPr="00A15437">
        <w:rPr>
          <w:rFonts w:ascii="Kalinga" w:hAnsi="Kalinga" w:cs="Kalinga"/>
          <w:color w:val="1A1A1A"/>
          <w:sz w:val="24"/>
          <w:szCs w:val="24"/>
          <w:lang w:eastAsia="en-CA"/>
        </w:rPr>
        <w:t>Mathison</w:t>
      </w:r>
      <w:proofErr w:type="spellEnd"/>
      <w:r w:rsidRPr="00A15437">
        <w:rPr>
          <w:rFonts w:ascii="Kalinga" w:hAnsi="Kalinga" w:cs="Kalinga"/>
          <w:color w:val="1A1A1A"/>
          <w:sz w:val="24"/>
          <w:szCs w:val="24"/>
          <w:lang w:eastAsia="en-CA"/>
        </w:rPr>
        <w:t xml:space="preserve"> Property is a 250 acre natural area of scenic forests and wetlands located north of the Village of Havelock. It has 1.6 kilometers of multiuse trails for walking, biking and ATV/Snowmobiling and 1.1 kilometers of walking only trails. This property was graciously donated to the Township by John </w:t>
      </w:r>
      <w:proofErr w:type="spellStart"/>
      <w:r w:rsidRPr="00A15437">
        <w:rPr>
          <w:rFonts w:ascii="Kalinga" w:hAnsi="Kalinga" w:cs="Kalinga"/>
          <w:color w:val="1A1A1A"/>
          <w:sz w:val="24"/>
          <w:szCs w:val="24"/>
          <w:lang w:eastAsia="en-CA"/>
        </w:rPr>
        <w:t>Mathison</w:t>
      </w:r>
      <w:proofErr w:type="spellEnd"/>
      <w:r w:rsidRPr="00A15437">
        <w:rPr>
          <w:rFonts w:ascii="Kalinga" w:hAnsi="Kalinga" w:cs="Kalinga"/>
          <w:color w:val="1A1A1A"/>
          <w:sz w:val="24"/>
          <w:szCs w:val="24"/>
          <w:lang w:eastAsia="en-CA"/>
        </w:rPr>
        <w:t xml:space="preserve"> in 2001 for conservation, education and recreation purposes.  </w:t>
      </w:r>
      <w:r>
        <w:rPr>
          <w:rFonts w:ascii="Kalinga" w:hAnsi="Kalinga" w:cs="Kalinga"/>
          <w:color w:val="1A1A1A"/>
          <w:sz w:val="24"/>
          <w:szCs w:val="24"/>
          <w:lang w:eastAsia="en-CA"/>
        </w:rPr>
        <w:t>Lookout, Picnic Area and Trails throughout!</w:t>
      </w:r>
    </w:p>
    <w:p w:rsidR="00605FC0" w:rsidRDefault="00A15437" w:rsidP="00A15437">
      <w:r>
        <w:rPr>
          <w:noProof/>
          <w:lang w:eastAsia="en-CA"/>
        </w:rPr>
        <w:drawing>
          <wp:inline distT="0" distB="0" distL="0" distR="0" wp14:anchorId="6CD7C64E" wp14:editId="2675AA24">
            <wp:extent cx="5966437" cy="3981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8838" cy="3989725"/>
                    </a:xfrm>
                    <a:prstGeom prst="rect">
                      <a:avLst/>
                    </a:prstGeom>
                  </pic:spPr>
                </pic:pic>
              </a:graphicData>
            </a:graphic>
          </wp:inline>
        </w:drawing>
      </w:r>
    </w:p>
    <w:p w:rsidR="00A15437" w:rsidRPr="00A15437" w:rsidRDefault="00A15437" w:rsidP="00A15437">
      <w:r>
        <w:rPr>
          <w:noProof/>
          <w:lang w:eastAsia="en-CA"/>
        </w:rPr>
        <w:drawing>
          <wp:inline distT="0" distB="0" distL="0" distR="0" wp14:anchorId="33896B93" wp14:editId="729B5E2C">
            <wp:extent cx="5943600" cy="21685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68525"/>
                    </a:xfrm>
                    <a:prstGeom prst="rect">
                      <a:avLst/>
                    </a:prstGeom>
                  </pic:spPr>
                </pic:pic>
              </a:graphicData>
            </a:graphic>
          </wp:inline>
        </w:drawing>
      </w:r>
    </w:p>
    <w:sectPr w:rsidR="00A15437" w:rsidRPr="00A1543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384"/>
    <w:rsid w:val="00212DF6"/>
    <w:rsid w:val="002D30BA"/>
    <w:rsid w:val="00605FC0"/>
    <w:rsid w:val="00826384"/>
    <w:rsid w:val="00A15437"/>
    <w:rsid w:val="00D76AF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07D39D-E10F-4551-91CB-4CC0DA2D9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384"/>
    <w:pPr>
      <w:spacing w:line="25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26384"/>
    <w:rPr>
      <w:rFonts w:ascii="Times New Roman" w:hAnsi="Times New Roman" w:cs="Times New Roman" w:hint="default"/>
      <w:color w:val="0563C1"/>
      <w:u w:val="single"/>
    </w:rPr>
  </w:style>
  <w:style w:type="paragraph" w:styleId="NoSpacing">
    <w:name w:val="No Spacing"/>
    <w:uiPriority w:val="1"/>
    <w:qFormat/>
    <w:rsid w:val="00605FC0"/>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488790">
      <w:bodyDiv w:val="1"/>
      <w:marLeft w:val="0"/>
      <w:marRight w:val="0"/>
      <w:marTop w:val="0"/>
      <w:marBottom w:val="0"/>
      <w:divBdr>
        <w:top w:val="none" w:sz="0" w:space="0" w:color="auto"/>
        <w:left w:val="none" w:sz="0" w:space="0" w:color="auto"/>
        <w:bottom w:val="none" w:sz="0" w:space="0" w:color="auto"/>
        <w:right w:val="none" w:sz="0" w:space="0" w:color="auto"/>
      </w:divBdr>
    </w:div>
    <w:div w:id="525563285">
      <w:bodyDiv w:val="1"/>
      <w:marLeft w:val="0"/>
      <w:marRight w:val="0"/>
      <w:marTop w:val="0"/>
      <w:marBottom w:val="0"/>
      <w:divBdr>
        <w:top w:val="none" w:sz="0" w:space="0" w:color="auto"/>
        <w:left w:val="none" w:sz="0" w:space="0" w:color="auto"/>
        <w:bottom w:val="none" w:sz="0" w:space="0" w:color="auto"/>
        <w:right w:val="none" w:sz="0" w:space="0" w:color="auto"/>
      </w:divBdr>
    </w:div>
    <w:div w:id="1349066101">
      <w:bodyDiv w:val="1"/>
      <w:marLeft w:val="0"/>
      <w:marRight w:val="0"/>
      <w:marTop w:val="0"/>
      <w:marBottom w:val="0"/>
      <w:divBdr>
        <w:top w:val="none" w:sz="0" w:space="0" w:color="auto"/>
        <w:left w:val="none" w:sz="0" w:space="0" w:color="auto"/>
        <w:bottom w:val="none" w:sz="0" w:space="0" w:color="auto"/>
        <w:right w:val="none" w:sz="0" w:space="0" w:color="auto"/>
      </w:divBdr>
    </w:div>
    <w:div w:id="1395346830">
      <w:bodyDiv w:val="1"/>
      <w:marLeft w:val="0"/>
      <w:marRight w:val="0"/>
      <w:marTop w:val="0"/>
      <w:marBottom w:val="0"/>
      <w:divBdr>
        <w:top w:val="none" w:sz="0" w:space="0" w:color="auto"/>
        <w:left w:val="none" w:sz="0" w:space="0" w:color="auto"/>
        <w:bottom w:val="none" w:sz="0" w:space="0" w:color="auto"/>
        <w:right w:val="none" w:sz="0" w:space="0" w:color="auto"/>
      </w:divBdr>
    </w:div>
    <w:div w:id="1802263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mailto:havbelmet@hbmtwp.ca"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havelockjamboree.com/"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145</Words>
  <Characters>830</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dc:creator>
  <cp:keywords/>
  <dc:description/>
  <cp:lastModifiedBy>Jody</cp:lastModifiedBy>
  <cp:revision>2</cp:revision>
  <dcterms:created xsi:type="dcterms:W3CDTF">2019-02-21T14:58:00Z</dcterms:created>
  <dcterms:modified xsi:type="dcterms:W3CDTF">2019-02-21T14:58:00Z</dcterms:modified>
</cp:coreProperties>
</file>